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55" w:rsidRDefault="009F6B55" w:rsidP="009F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D1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 конкурсной программы </w:t>
      </w:r>
    </w:p>
    <w:p w:rsidR="009F6B55" w:rsidRPr="00B051D1" w:rsidRDefault="009F6B55" w:rsidP="009F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D1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XXII молодежных Дельфийских игр России </w:t>
      </w:r>
    </w:p>
    <w:p w:rsidR="009F6B55" w:rsidRPr="00B051D1" w:rsidRDefault="009F6B55" w:rsidP="009F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D1">
        <w:rPr>
          <w:rFonts w:ascii="Times New Roman" w:hAnsi="Times New Roman" w:cs="Times New Roman"/>
          <w:b/>
          <w:sz w:val="28"/>
          <w:szCs w:val="28"/>
        </w:rPr>
        <w:t>в номинации «</w:t>
      </w:r>
      <w:r w:rsidR="00783269">
        <w:rPr>
          <w:rFonts w:ascii="Times New Roman" w:hAnsi="Times New Roman" w:cs="Times New Roman"/>
          <w:b/>
          <w:sz w:val="28"/>
          <w:szCs w:val="28"/>
        </w:rPr>
        <w:t>Дизайн одежды</w:t>
      </w:r>
      <w:r w:rsidRPr="00B051D1">
        <w:rPr>
          <w:rFonts w:ascii="Times New Roman" w:hAnsi="Times New Roman" w:cs="Times New Roman"/>
          <w:b/>
          <w:sz w:val="28"/>
          <w:szCs w:val="28"/>
        </w:rPr>
        <w:t>»</w:t>
      </w:r>
    </w:p>
    <w:p w:rsidR="009F6B55" w:rsidRPr="0019032B" w:rsidRDefault="009F6B55" w:rsidP="009F6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2B">
        <w:rPr>
          <w:rFonts w:ascii="Times New Roman" w:hAnsi="Times New Roman" w:cs="Times New Roman"/>
          <w:sz w:val="24"/>
          <w:szCs w:val="24"/>
        </w:rPr>
        <w:t xml:space="preserve">Работы должны строго соответствовать Программным требованиям, в том числе в части продолжительности. Ответственность за несоответствие программы конкурсанта Программным требованиям лежит на участнике, педагоге, направляющей стороне. Выступления и работы, не соответствующие Программным требованиям, могут быть не оценены жюри; при нарушении участник может быть не допущен к туру/этапу и т.д. Организаторы оставляют за собой право внесения изменений в Программные требования конкурсной и фестивальной программ регионального этапа XXII молодежных Дельфийских игр России.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64"/>
        <w:gridCol w:w="2028"/>
        <w:gridCol w:w="5848"/>
      </w:tblGrid>
      <w:tr w:rsidR="00783269" w:rsidRPr="00783269" w:rsidTr="005E786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69" w:rsidRPr="00783269" w:rsidRDefault="00783269" w:rsidP="0078326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ar-SA"/>
              </w:rPr>
            </w:pPr>
            <w:r w:rsidRPr="00783269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69" w:rsidRPr="00783269" w:rsidRDefault="00783269" w:rsidP="00783269">
            <w:pPr>
              <w:widowControl w:val="0"/>
              <w:shd w:val="clear" w:color="auto" w:fill="FFFFFF"/>
              <w:suppressAutoHyphens/>
              <w:spacing w:after="0" w:line="240" w:lineRule="auto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Возрастные категории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69" w:rsidRPr="00783269" w:rsidRDefault="00783269" w:rsidP="0078326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Программные требования, основные критерии оценки</w:t>
            </w:r>
          </w:p>
        </w:tc>
      </w:tr>
      <w:tr w:rsidR="00783269" w:rsidRPr="00783269" w:rsidTr="005E786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69" w:rsidRPr="00783269" w:rsidRDefault="00783269" w:rsidP="0078326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269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ar-SA"/>
              </w:rPr>
              <w:t>Дизайн одежды</w:t>
            </w:r>
          </w:p>
          <w:p w:rsidR="00783269" w:rsidRPr="00783269" w:rsidRDefault="00783269" w:rsidP="0078326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2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 индивидуально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69" w:rsidRPr="00783269" w:rsidRDefault="00783269" w:rsidP="00783269">
            <w:pPr>
              <w:widowControl w:val="0"/>
              <w:shd w:val="clear" w:color="auto" w:fill="FFFFFF"/>
              <w:suppressAutoHyphens/>
              <w:spacing w:after="0" w:line="240" w:lineRule="auto"/>
              <w:ind w:right="264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12-17</w:t>
            </w:r>
          </w:p>
          <w:p w:rsidR="00783269" w:rsidRPr="00783269" w:rsidRDefault="00783269" w:rsidP="00783269">
            <w:pPr>
              <w:widowControl w:val="0"/>
              <w:shd w:val="clear" w:color="auto" w:fill="FFFFFF"/>
              <w:suppressAutoHyphens/>
              <w:spacing w:after="0" w:line="240" w:lineRule="auto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2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8-25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10" w:rsidRDefault="00015410" w:rsidP="0001541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в два этапа. </w:t>
            </w:r>
          </w:p>
          <w:p w:rsidR="00015410" w:rsidRPr="00015410" w:rsidRDefault="00015410" w:rsidP="0001541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этап </w:t>
            </w:r>
          </w:p>
          <w:p w:rsidR="00015410" w:rsidRDefault="00015410" w:rsidP="0001541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sz w:val="24"/>
                <w:szCs w:val="24"/>
              </w:rPr>
              <w:t>Участники номинации представляют конкурсную коллекцию из 3-5 моделей современной одежды с элементами народного эпоса своей Родины (приоритетной является тема любви к родной стороне, ее культуре, обычаям и традициям) в виде дефиле моделей с музыкальным и речевым сопровождением (комментарием). Приветствуется демонстрация видеоряда (электронная презе</w:t>
            </w:r>
            <w:r w:rsidR="00783687">
              <w:rPr>
                <w:rFonts w:ascii="Times New Roman" w:hAnsi="Times New Roman" w:cs="Times New Roman"/>
                <w:sz w:val="24"/>
                <w:szCs w:val="24"/>
              </w:rPr>
              <w:t>нтация), сопровождающего дефиле.</w:t>
            </w:r>
            <w:r w:rsidRPr="00015410">
              <w:rPr>
                <w:rFonts w:ascii="Times New Roman" w:hAnsi="Times New Roman" w:cs="Times New Roman"/>
                <w:sz w:val="24"/>
                <w:szCs w:val="24"/>
              </w:rPr>
              <w:t xml:space="preserve"> Каждая модель может состоять из одного или нескольких видов одежды и должна иметь законченный образ. Общая продолжительность дефиле – до 7 мин. </w:t>
            </w:r>
          </w:p>
          <w:p w:rsidR="00015410" w:rsidRPr="00015410" w:rsidRDefault="00015410" w:rsidP="0001541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этап </w:t>
            </w:r>
          </w:p>
          <w:p w:rsidR="00783687" w:rsidRDefault="00015410" w:rsidP="0001541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1-2 соревновательных дней (1 соревновательный день – 6 астрономических часов) каждый участник разрабатывает и изготавливает из приобретаемого за собственные средства материала (ткани) на оборудовании, предоставленном организаторами, одну модель одежды на тему, объявленную жюри в первый соревновательный день. Участники представляют готовые работы жюри в виде дефиле моделей с музыкальным сопровождением и собственным речевым комментарием. Общая продолжительность дефиле – до 3 мин. </w:t>
            </w:r>
          </w:p>
          <w:p w:rsidR="00783687" w:rsidRDefault="00015410" w:rsidP="0001541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определяются по сумме результатов I и II этапов. Победитель определяется по совокупности двух этапов. </w:t>
            </w:r>
          </w:p>
          <w:p w:rsidR="00783687" w:rsidRDefault="00015410" w:rsidP="0001541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аксессуары и инструменты (ножницы, булавки, иголки, мел, нитки, базовые лекала, мерная лента и проч.) участники привозят с собой. </w:t>
            </w:r>
          </w:p>
          <w:p w:rsidR="00783687" w:rsidRDefault="00015410" w:rsidP="0001541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sz w:val="24"/>
                <w:szCs w:val="24"/>
              </w:rPr>
              <w:t>Показ конкурсной работы, изготовленной на месте, проводится последовательно в один соревновательный день.</w:t>
            </w:r>
          </w:p>
          <w:p w:rsidR="00015410" w:rsidRDefault="00015410" w:rsidP="0001541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sz w:val="24"/>
                <w:szCs w:val="24"/>
              </w:rPr>
              <w:t xml:space="preserve">Сумма, затрачиваемая участниками на приобретение материала (ткани) – до 1500 руб. за погонный метр. </w:t>
            </w:r>
            <w:r w:rsidRPr="0001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Покупка аксессуаров не ограничивается. </w:t>
            </w:r>
          </w:p>
          <w:p w:rsidR="00783269" w:rsidRPr="00783687" w:rsidRDefault="00015410" w:rsidP="0078368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015410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оценки: соответствие теме, оригинальность замысла и художественность исполнения, новизна и дизайн, целостность коллекции, сопутствующие элементы (аксессуары), сложность и качество изготовления, соответствие музыкального и речевого сопровождения (культура речи).</w:t>
            </w:r>
          </w:p>
        </w:tc>
      </w:tr>
    </w:tbl>
    <w:p w:rsidR="00745096" w:rsidRDefault="00745096" w:rsidP="00745096">
      <w:pPr>
        <w:shd w:val="clear" w:color="auto" w:fill="FFFFFF"/>
        <w:suppressAutoHyphens/>
        <w:spacing w:after="0" w:line="240" w:lineRule="auto"/>
        <w:contextualSpacing/>
      </w:pPr>
    </w:p>
    <w:p w:rsidR="00783269" w:rsidRPr="00745096" w:rsidRDefault="00783269" w:rsidP="00745096">
      <w:pPr>
        <w:shd w:val="clear" w:color="auto" w:fill="FFFFFF"/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50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Конкурсные требования и сроки проведения</w:t>
      </w:r>
    </w:p>
    <w:p w:rsidR="00783687" w:rsidRDefault="00783269" w:rsidP="00783269">
      <w:pPr>
        <w:shd w:val="clear" w:color="auto" w:fill="FFFFFF"/>
        <w:suppressAutoHyphens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8326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участия в Играх необходимо до 1</w:t>
      </w:r>
      <w:r w:rsidR="0074509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83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32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февраля 202</w:t>
      </w:r>
      <w:r w:rsidR="007450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7832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представить в оргкомитет номинации «Дизайн одежды»</w:t>
      </w:r>
      <w:r w:rsidR="0078368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783269" w:rsidRPr="00783269" w:rsidRDefault="00783687" w:rsidP="00783687">
      <w:pPr>
        <w:shd w:val="clear" w:color="auto" w:fill="FFFFFF"/>
        <w:suppressAutoHyphens/>
        <w:spacing w:after="0" w:line="240" w:lineRule="auto"/>
        <w:ind w:right="408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заявку в электронной форме </w:t>
      </w:r>
      <w:hyperlink r:id="rId6" w:history="1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hyperlink r:id="rId7" w:history="1">
        <w:r w:rsidRPr="007737B7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eastAsia="ar-SA"/>
          </w:rPr>
          <w:t>https://forms.gle/Gr</w:t>
        </w:r>
        <w:r w:rsidRPr="007737B7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eastAsia="ar-SA"/>
          </w:rPr>
          <w:t>T</w:t>
        </w:r>
        <w:r w:rsidRPr="007737B7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eastAsia="ar-SA"/>
          </w:rPr>
          <w:t>E7jWqYB6fqoCj9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783269" w:rsidRPr="0078326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783269" w:rsidRDefault="00783269" w:rsidP="00783269">
      <w:pPr>
        <w:shd w:val="clear" w:color="auto" w:fill="FFFFFF"/>
        <w:suppressAutoHyphens/>
        <w:spacing w:after="0" w:line="240" w:lineRule="auto"/>
        <w:ind w:right="4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26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видеозапись в электронном виде показа коллекции (домашнее задание);</w:t>
      </w:r>
    </w:p>
    <w:p w:rsidR="00783687" w:rsidRPr="00783687" w:rsidRDefault="00783687" w:rsidP="00783269">
      <w:pPr>
        <w:shd w:val="clear" w:color="auto" w:fill="FFFFFF"/>
        <w:suppressAutoHyphens/>
        <w:spacing w:after="0" w:line="240" w:lineRule="auto"/>
        <w:ind w:right="4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687">
        <w:rPr>
          <w:rFonts w:ascii="Times New Roman" w:hAnsi="Times New Roman" w:cs="Times New Roman"/>
          <w:sz w:val="24"/>
          <w:szCs w:val="24"/>
        </w:rPr>
        <w:t xml:space="preserve">записаться на участие в </w:t>
      </w:r>
      <w:r w:rsidRPr="00783687">
        <w:rPr>
          <w:rFonts w:ascii="Times New Roman" w:hAnsi="Times New Roman" w:cs="Times New Roman"/>
          <w:bCs/>
          <w:sz w:val="24"/>
          <w:szCs w:val="24"/>
        </w:rPr>
        <w:t>региональных этапах Игр</w:t>
      </w:r>
      <w:r w:rsidRPr="00783687">
        <w:rPr>
          <w:rFonts w:ascii="Times New Roman" w:hAnsi="Times New Roman" w:cs="Times New Roman"/>
          <w:sz w:val="24"/>
          <w:szCs w:val="24"/>
        </w:rPr>
        <w:t xml:space="preserve"> в Навигаторе дополнительного образования Самарской области по ссылке </w:t>
      </w:r>
      <w:hyperlink r:id="rId8" w:history="1">
        <w:r w:rsidRPr="00783687">
          <w:rPr>
            <w:rStyle w:val="a3"/>
            <w:rFonts w:ascii="Times New Roman" w:hAnsi="Times New Roman" w:cs="Times New Roman"/>
            <w:sz w:val="24"/>
            <w:szCs w:val="24"/>
          </w:rPr>
          <w:t>https://navigator.asurso.ru/additional-education/meetings/2386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783269" w:rsidRPr="00783269" w:rsidRDefault="00783269" w:rsidP="00783687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83269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>1</w:t>
      </w:r>
      <w:r w:rsidR="00783687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>6</w:t>
      </w:r>
      <w:r w:rsidRPr="00783269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 xml:space="preserve"> февраля 202</w:t>
      </w:r>
      <w:r w:rsidR="00783687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>3</w:t>
      </w:r>
      <w:r w:rsidRPr="00783269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 xml:space="preserve"> г. в 12-00 тема очного тура будет сообщена через контактные </w:t>
      </w:r>
      <w:r w:rsidRPr="00783269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zh-CN" w:bidi="hi-IN"/>
        </w:rPr>
        <w:t xml:space="preserve">каналы персонально каждому участнику, после чего участники могут начать </w:t>
      </w:r>
      <w:r w:rsidRPr="00783269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>разрабатывать эскиз изделия, приобретать ткань.</w:t>
      </w:r>
    </w:p>
    <w:p w:rsidR="00783687" w:rsidRDefault="00783269" w:rsidP="00783687">
      <w:pPr>
        <w:shd w:val="clear" w:color="auto" w:fill="FFFFFF"/>
        <w:suppressAutoHyphens/>
        <w:spacing w:after="0" w:line="240" w:lineRule="auto"/>
        <w:ind w:right="24" w:firstLine="70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783269"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zh-CN" w:bidi="hi-IN"/>
        </w:rPr>
        <w:t>II</w:t>
      </w:r>
      <w:r w:rsidRPr="0078326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тур Игр пройдет </w:t>
      </w:r>
      <w:r w:rsidR="0078368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17 февраля 2023г. в 10.00 </w:t>
      </w:r>
      <w:r w:rsidRPr="0078326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в </w:t>
      </w:r>
      <w:r w:rsidR="0078368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ГАПОУ СО «Самарский колледж сервисных технологий и дизайна» </w:t>
      </w:r>
      <w:r w:rsidRPr="0078326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(</w:t>
      </w:r>
      <w:proofErr w:type="spellStart"/>
      <w:r w:rsidRPr="0078326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ул.</w:t>
      </w:r>
      <w:r w:rsidR="0078368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Партизанская</w:t>
      </w:r>
      <w:proofErr w:type="spellEnd"/>
      <w:r w:rsidR="0078368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, 60</w:t>
      </w:r>
      <w:r w:rsidRPr="0078326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)</w:t>
      </w:r>
    </w:p>
    <w:p w:rsidR="00783687" w:rsidRDefault="00783687" w:rsidP="00783687">
      <w:pPr>
        <w:shd w:val="clear" w:color="auto" w:fill="FFFFFF"/>
        <w:suppressAutoHyphens/>
        <w:spacing w:after="0" w:line="240" w:lineRule="auto"/>
        <w:ind w:right="24" w:firstLine="70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783269" w:rsidRPr="00783269" w:rsidRDefault="00783687" w:rsidP="00783687">
      <w:pPr>
        <w:shd w:val="clear" w:color="auto" w:fill="FFFFFF"/>
        <w:suppressAutoHyphens/>
        <w:spacing w:after="0" w:line="240" w:lineRule="auto"/>
        <w:ind w:right="24" w:firstLine="70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Ответственный номинации Алексеева Ольга Геннадьевна, старший методист ГБОУ ДО СО СДДЮТ, тел. 332-07-51, 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ar-SA"/>
        </w:rPr>
        <w:t>E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ar-SA"/>
        </w:rPr>
        <w:t>mail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hyperlink r:id="rId9">
        <w:r w:rsidRPr="007832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ar-SA"/>
          </w:rPr>
          <w:t>moda</w:t>
        </w:r>
        <w:r w:rsidRPr="007832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ar-SA"/>
          </w:rPr>
          <w:t>@</w:t>
        </w:r>
        <w:r w:rsidRPr="007832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ar-SA"/>
          </w:rPr>
          <w:t>pioner</w:t>
        </w:r>
        <w:r w:rsidRPr="007832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ar-SA"/>
          </w:rPr>
          <w:t>-</w:t>
        </w:r>
        <w:r w:rsidRPr="007832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ar-SA"/>
          </w:rPr>
          <w:t>samara</w:t>
        </w:r>
        <w:r w:rsidRPr="007832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ar-SA"/>
          </w:rPr>
          <w:t>.</w:t>
        </w:r>
        <w:r w:rsidRPr="007832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ar-SA"/>
          </w:rPr>
          <w:t>ru</w:t>
        </w:r>
      </w:hyperlink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ar-SA"/>
        </w:rPr>
        <w:t>.</w:t>
      </w:r>
    </w:p>
    <w:p w:rsidR="00783269" w:rsidRDefault="00783269"/>
    <w:p w:rsidR="00844332" w:rsidRDefault="00844332"/>
    <w:sectPr w:rsidR="0084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956"/>
    <w:multiLevelType w:val="multilevel"/>
    <w:tmpl w:val="7A58FFA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7"/>
        </w:tabs>
        <w:ind w:left="610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4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9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03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480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55"/>
    <w:rsid w:val="00015410"/>
    <w:rsid w:val="001C111D"/>
    <w:rsid w:val="002317FD"/>
    <w:rsid w:val="00314187"/>
    <w:rsid w:val="004A5BF2"/>
    <w:rsid w:val="00745096"/>
    <w:rsid w:val="00783269"/>
    <w:rsid w:val="00783687"/>
    <w:rsid w:val="00844332"/>
    <w:rsid w:val="009F6B55"/>
    <w:rsid w:val="00CA4547"/>
    <w:rsid w:val="00F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6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3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6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3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additional-education/meetings/23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GrTE7jWqYB6fqoCj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1m4wUrD0nz_Iumkm7_Mbz4CeNf1IJ7fitypYMBp95ao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da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2023-01-12T07:15:00Z</dcterms:created>
  <dcterms:modified xsi:type="dcterms:W3CDTF">2023-01-16T08:37:00Z</dcterms:modified>
</cp:coreProperties>
</file>